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8F5A9" w14:textId="77777777" w:rsidR="00A914F4" w:rsidRDefault="00F45CE1">
      <w:pPr>
        <w:spacing w:after="200"/>
        <w:rPr>
          <w:rFonts w:ascii="Calibri" w:hAnsi="Calibri"/>
          <w:sz w:val="22"/>
          <w:szCs w:val="22"/>
        </w:rPr>
      </w:pPr>
      <w:r>
        <w:rPr>
          <w:rFonts w:cs="Arial"/>
          <w:noProof/>
          <w:sz w:val="20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E1DE09" wp14:editId="280FD7B0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7561580" cy="685800"/>
                <wp:effectExtent l="0" t="0" r="1270" b="0"/>
                <wp:wrapTight wrapText="bothSides">
                  <wp:wrapPolygon edited="0">
                    <wp:start x="-42" y="0"/>
                    <wp:lineTo x="-42" y="21600"/>
                    <wp:lineTo x="21642" y="21600"/>
                    <wp:lineTo x="21642" y="0"/>
                    <wp:lineTo x="-42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1580" cy="685800"/>
                        </a:xfrm>
                        <a:prstGeom prst="rect">
                          <a:avLst/>
                        </a:prstGeom>
                        <a:solidFill>
                          <a:srgbClr val="B0C8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33264" w14:textId="77777777" w:rsidR="00A914F4" w:rsidRDefault="00A914F4"/>
                          <w:p w14:paraId="19C0F621" w14:textId="77777777" w:rsidR="00A914F4" w:rsidRDefault="00A914F4">
                            <w:pPr>
                              <w:pStyle w:val="BodyTextIndent"/>
                              <w:rPr>
                                <w:rFonts w:ascii="Arial" w:hAnsi="Arial" w:cs="Arial"/>
                                <w:color w:val="FFFFCC"/>
                                <w:sz w:val="44"/>
                              </w:rPr>
                            </w:pPr>
                            <w:bookmarkStart w:id="0" w:name="furtherreading"/>
                            <w:bookmarkEnd w:id="0"/>
                            <w:r>
                              <w:rPr>
                                <w:rFonts w:ascii="Arial" w:hAnsi="Arial" w:cs="Arial"/>
                                <w:color w:val="FFFFCC"/>
                                <w:sz w:val="44"/>
                              </w:rPr>
                              <w:t xml:space="preserve">Veriphy </w:t>
                            </w:r>
                            <w:r>
                              <w:rPr>
                                <w:rFonts w:ascii="Arial" w:hAnsi="Arial" w:cs="Arial"/>
                                <w:color w:val="FFFFCC"/>
                                <w:sz w:val="44"/>
                                <w:szCs w:val="36"/>
                              </w:rPr>
                              <w:t>Money Laundering Policy Application Form</w:t>
                            </w:r>
                            <w:r>
                              <w:rPr>
                                <w:rFonts w:ascii="Arial" w:hAnsi="Arial" w:cs="Arial"/>
                                <w:color w:val="FFFFCC"/>
                                <w:sz w:val="44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1D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0pt;margin-top:-1in;width:595.4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DXhQ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" fillcolor="#b0c806" stroked="f">
                <v:textbox>
                  <w:txbxContent>
                    <w:p w14:paraId="33533264" w14:textId="77777777" w:rsidR="00A914F4" w:rsidRDefault="00A914F4"/>
                    <w:p w14:paraId="19C0F621" w14:textId="77777777" w:rsidR="00A914F4" w:rsidRDefault="00A914F4">
                      <w:pPr>
                        <w:pStyle w:val="BodyTextIndent"/>
                        <w:rPr>
                          <w:rFonts w:ascii="Arial" w:hAnsi="Arial" w:cs="Arial"/>
                          <w:color w:val="FFFFCC"/>
                          <w:sz w:val="44"/>
                        </w:rPr>
                      </w:pPr>
                      <w:bookmarkStart w:id="1" w:name="furtherreading"/>
                      <w:bookmarkEnd w:id="1"/>
                      <w:r>
                        <w:rPr>
                          <w:rFonts w:ascii="Arial" w:hAnsi="Arial" w:cs="Arial"/>
                          <w:color w:val="FFFFCC"/>
                          <w:sz w:val="44"/>
                        </w:rPr>
                        <w:t xml:space="preserve">Veriphy </w:t>
                      </w:r>
                      <w:r>
                        <w:rPr>
                          <w:rFonts w:ascii="Arial" w:hAnsi="Arial" w:cs="Arial"/>
                          <w:color w:val="FFFFCC"/>
                          <w:sz w:val="44"/>
                          <w:szCs w:val="36"/>
                        </w:rPr>
                        <w:t>Money Laundering Policy Application Form</w:t>
                      </w:r>
                      <w:r>
                        <w:rPr>
                          <w:rFonts w:ascii="Arial" w:hAnsi="Arial" w:cs="Arial"/>
                          <w:color w:val="FFFFCC"/>
                          <w:sz w:val="44"/>
                          <w:szCs w:val="32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174"/>
      </w:tblGrid>
      <w:tr w:rsidR="00A914F4" w14:paraId="1AD8549A" w14:textId="77777777">
        <w:trPr>
          <w:trHeight w:val="57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51941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Company/Organisation Name </w:t>
            </w:r>
          </w:p>
        </w:tc>
        <w:tc>
          <w:tcPr>
            <w:tcW w:w="5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6A9AF" w14:textId="77777777" w:rsidR="00A914F4" w:rsidRDefault="00A914F4" w:rsidP="00AB65F9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A914F4" w14:paraId="095AA4D4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249FF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Nature of business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DA25D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666C710B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200BA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Address Line 1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C3C0" w14:textId="77777777" w:rsidR="00A914F4" w:rsidRDefault="00A914F4" w:rsidP="00AB65F9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A914F4" w14:paraId="7157558B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99A18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Address Line 2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98886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A914F4" w14:paraId="293BA16F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99FAB" w14:textId="77777777" w:rsidR="00A914F4" w:rsidRDefault="00A914F4">
            <w:pPr>
              <w:rPr>
                <w:rFonts w:ascii="Calibri" w:hAnsi="Calibri"/>
                <w:sz w:val="20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>
              <w:rPr>
                <w:sz w:val="20"/>
              </w:rPr>
              <w:t>Town/City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F4BCB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6952A0BE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CEE5F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County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1A48D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A914F4" w14:paraId="191876C5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D8BF7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Postcode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F4EA2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13912543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15D8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Telephone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FD4BE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30B02FB0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F4392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Email address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015C5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7D4D0181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35FF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Company Registration Number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E6748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7AF019D2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B597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Regulatory Authority e.g. FSA, Law     Society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621EB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05B121F5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8B3E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Number of branches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9B067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2F0F7AFB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072DE" w14:textId="77777777" w:rsidR="00A914F4" w:rsidRDefault="00A914F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 </w:t>
            </w:r>
            <w:r>
              <w:rPr>
                <w:rFonts w:cs="Arial"/>
                <w:sz w:val="20"/>
                <w:szCs w:val="20"/>
              </w:rPr>
              <w:t>Number of staff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97B3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10547023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DB790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Money Laundering Reporting Officer (MLRO) name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7FAFC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326CE290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EB959" w14:textId="77777777" w:rsidR="00A914F4" w:rsidRDefault="00A914F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 </w:t>
            </w:r>
            <w:r>
              <w:rPr>
                <w:rFonts w:cs="Arial"/>
                <w:sz w:val="20"/>
                <w:szCs w:val="20"/>
              </w:rPr>
              <w:t>MLRO email address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3B83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14F4" w14:paraId="6FD0DA75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7D37" w14:textId="77777777" w:rsidR="00A914F4" w:rsidRDefault="00A914F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 </w:t>
            </w:r>
            <w:r>
              <w:rPr>
                <w:rFonts w:cs="Arial"/>
                <w:sz w:val="20"/>
                <w:szCs w:val="20"/>
              </w:rPr>
              <w:t>MLRO postal address if based elsewhere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C64B9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            </w:t>
            </w:r>
          </w:p>
        </w:tc>
      </w:tr>
    </w:tbl>
    <w:p w14:paraId="3A599EC2" w14:textId="77777777" w:rsidR="00A914F4" w:rsidRDefault="00A914F4">
      <w:pPr>
        <w:ind w:left="2880"/>
        <w:rPr>
          <w:vanish/>
        </w:rPr>
      </w:pPr>
    </w:p>
    <w:tbl>
      <w:tblPr>
        <w:tblW w:w="0" w:type="auto"/>
        <w:tblInd w:w="-7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5174"/>
      </w:tblGrid>
      <w:tr w:rsidR="00A914F4" w14:paraId="0156414A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C53D1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 Deputy Money Laundering Reporting Officer (DMLRO) name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83C84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A914F4" w14:paraId="3DE2EB96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633C" w14:textId="77777777" w:rsidR="00A914F4" w:rsidRDefault="00A914F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 </w:t>
            </w:r>
            <w:r>
              <w:rPr>
                <w:rFonts w:cs="Arial"/>
                <w:sz w:val="20"/>
                <w:szCs w:val="20"/>
              </w:rPr>
              <w:t>DMLRO email address 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2ED35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A914F4" w14:paraId="3765C459" w14:textId="77777777">
        <w:trPr>
          <w:trHeight w:val="576"/>
        </w:trPr>
        <w:tc>
          <w:tcPr>
            <w:tcW w:w="4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4B175" w14:textId="77777777" w:rsidR="00A914F4" w:rsidRDefault="00A914F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 </w:t>
            </w:r>
            <w:r>
              <w:rPr>
                <w:rFonts w:cs="Arial"/>
                <w:sz w:val="20"/>
                <w:szCs w:val="20"/>
              </w:rPr>
              <w:t>DMLRO postal address if based elsewhere</w:t>
            </w:r>
          </w:p>
        </w:tc>
        <w:tc>
          <w:tcPr>
            <w:tcW w:w="5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8B8C9" w14:textId="77777777" w:rsidR="00A914F4" w:rsidRDefault="00A914F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            </w:t>
            </w:r>
          </w:p>
        </w:tc>
      </w:tr>
    </w:tbl>
    <w:p w14:paraId="562A4F31" w14:textId="77777777" w:rsidR="00A914F4" w:rsidRDefault="00A914F4">
      <w:pPr>
        <w:rPr>
          <w:noProof/>
          <w:sz w:val="20"/>
          <w:lang w:val="en-US"/>
        </w:rPr>
      </w:pPr>
    </w:p>
    <w:p w14:paraId="302CE1DE" w14:textId="77777777" w:rsidR="00A914F4" w:rsidRDefault="00F45CE1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D23B4E" wp14:editId="5639D3EF">
                <wp:simplePos x="0" y="0"/>
                <wp:positionH relativeFrom="column">
                  <wp:posOffset>-571500</wp:posOffset>
                </wp:positionH>
                <wp:positionV relativeFrom="paragraph">
                  <wp:posOffset>125095</wp:posOffset>
                </wp:positionV>
                <wp:extent cx="5943600" cy="457200"/>
                <wp:effectExtent l="9525" t="10795" r="9525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70049" w14:textId="2C6390F6" w:rsidR="00A914F4" w:rsidRDefault="00A914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Veriphy M</w:t>
                            </w:r>
                            <w:r w:rsidR="000C2E72">
                              <w:rPr>
                                <w:b/>
                                <w:bCs/>
                              </w:rPr>
                              <w:t>oney Laundering Policies cost £</w:t>
                            </w:r>
                            <w:r w:rsidR="009A3727">
                              <w:rPr>
                                <w:b/>
                                <w:bCs/>
                              </w:rPr>
                              <w:t>99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ex. VAT payable upon invoice.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3B4E" id="Text Box 5" o:spid="_x0000_s1027" type="#_x0000_t202" style="position:absolute;margin-left:-45pt;margin-top:9.85pt;width:46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">
                <v:textbox>
                  <w:txbxContent>
                    <w:p w14:paraId="49B70049" w14:textId="2C6390F6" w:rsidR="00A914F4" w:rsidRDefault="00A914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Veriphy M</w:t>
                      </w:r>
                      <w:r w:rsidR="000C2E72">
                        <w:rPr>
                          <w:b/>
                          <w:bCs/>
                        </w:rPr>
                        <w:t>oney Laundering Policies cost £</w:t>
                      </w:r>
                      <w:r w:rsidR="009A3727">
                        <w:rPr>
                          <w:b/>
                          <w:bCs/>
                        </w:rPr>
                        <w:t>99</w:t>
                      </w:r>
                      <w:r>
                        <w:rPr>
                          <w:b/>
                          <w:bCs/>
                        </w:rPr>
                        <w:t xml:space="preserve"> ex. VAT payable upon invoice.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1" allowOverlap="1" wp14:anchorId="0384654D" wp14:editId="092EED8E">
            <wp:simplePos x="0" y="0"/>
            <wp:positionH relativeFrom="column">
              <wp:posOffset>-1143000</wp:posOffset>
            </wp:positionH>
            <wp:positionV relativeFrom="paragraph">
              <wp:posOffset>1247775</wp:posOffset>
            </wp:positionV>
            <wp:extent cx="789305" cy="1028700"/>
            <wp:effectExtent l="0" t="0" r="0" b="0"/>
            <wp:wrapTight wrapText="bothSides">
              <wp:wrapPolygon edited="0">
                <wp:start x="0" y="0"/>
                <wp:lineTo x="0" y="21200"/>
                <wp:lineTo x="20853" y="21200"/>
                <wp:lineTo x="20853" y="0"/>
                <wp:lineTo x="0" y="0"/>
              </wp:wrapPolygon>
            </wp:wrapTight>
            <wp:docPr id="4" name="Picture 4" descr="veriphy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iphy_br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85C0500" wp14:editId="2D38B57B">
                <wp:simplePos x="0" y="0"/>
                <wp:positionH relativeFrom="column">
                  <wp:posOffset>-1143000</wp:posOffset>
                </wp:positionH>
                <wp:positionV relativeFrom="paragraph">
                  <wp:posOffset>1301115</wp:posOffset>
                </wp:positionV>
                <wp:extent cx="7655560" cy="975360"/>
                <wp:effectExtent l="0" t="0" r="2540" b="0"/>
                <wp:wrapTight wrapText="bothSides">
                  <wp:wrapPolygon edited="0">
                    <wp:start x="-41" y="0"/>
                    <wp:lineTo x="-41" y="21600"/>
                    <wp:lineTo x="21641" y="21600"/>
                    <wp:lineTo x="21641" y="0"/>
                    <wp:lineTo x="-41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5560" cy="975360"/>
                        </a:xfrm>
                        <a:prstGeom prst="rect">
                          <a:avLst/>
                        </a:prstGeom>
                        <a:solidFill>
                          <a:srgbClr val="B0C8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6035B" w14:textId="77777777" w:rsidR="00A914F4" w:rsidRDefault="00A914F4">
                            <w:pPr>
                              <w:pStyle w:val="Heading7"/>
                              <w:ind w:left="720" w:firstLine="720"/>
                              <w:rPr>
                                <w:rStyle w:val="style11"/>
                              </w:rPr>
                            </w:pPr>
                            <w:r>
                              <w:rPr>
                                <w:rStyle w:val="style11"/>
                              </w:rPr>
                              <w:t>Veriphy Ltd</w:t>
                            </w:r>
                          </w:p>
                          <w:p w14:paraId="13DBAB5A" w14:textId="0FD48196" w:rsidR="00A914F4" w:rsidRDefault="00B54D20">
                            <w:pPr>
                              <w:ind w:left="1440"/>
                              <w:rPr>
                                <w:rStyle w:val="style21"/>
                                <w:rFonts w:cs="Arial"/>
                                <w:b/>
                                <w:bCs/>
                                <w:color w:val="FFFFFF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t xml:space="preserve">The Studio . 1 Osbourne Road . Jesmond . </w:t>
                            </w:r>
                            <w:r w:rsidR="00A914F4"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t xml:space="preserve"> Newcastle upon Tyne . NE</w:t>
                            </w:r>
                            <w:r w:rsidR="00A92B73"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A914F4"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t>1JQ</w:t>
                            </w:r>
                            <w:bookmarkStart w:id="2" w:name="_GoBack"/>
                            <w:bookmarkEnd w:id="2"/>
                            <w:r w:rsidR="00A914F4"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br/>
                            </w:r>
                            <w:r w:rsidR="00A914F4">
                              <w:rPr>
                                <w:rStyle w:val="Strong"/>
                                <w:rFonts w:cs="Arial"/>
                                <w:b w:val="0"/>
                                <w:bCs w:val="0"/>
                                <w:color w:val="FFFFFF"/>
                                <w:szCs w:val="12"/>
                              </w:rPr>
                              <w:t>T</w:t>
                            </w:r>
                            <w:r w:rsidR="00A914F4">
                              <w:rPr>
                                <w:rStyle w:val="style21"/>
                                <w:rFonts w:cs="Arial"/>
                                <w:b/>
                                <w:bCs/>
                                <w:color w:val="FFFFFF"/>
                                <w:szCs w:val="12"/>
                              </w:rPr>
                              <w:t xml:space="preserve">: </w:t>
                            </w:r>
                            <w:r w:rsidR="00A914F4">
                              <w:rPr>
                                <w:rFonts w:cs="Arial"/>
                                <w:b/>
                                <w:bCs/>
                                <w:color w:val="FFFFFF"/>
                              </w:rPr>
                              <w:t xml:space="preserve">0845 094 8931      </w:t>
                            </w:r>
                            <w:r w:rsidR="00A914F4">
                              <w:rPr>
                                <w:rStyle w:val="style21"/>
                                <w:rFonts w:cs="Arial"/>
                                <w:b/>
                                <w:bCs/>
                                <w:color w:val="FFFFFF"/>
                                <w:szCs w:val="12"/>
                              </w:rPr>
                              <w:t xml:space="preserve">E: </w:t>
                            </w:r>
                            <w:r w:rsidR="00A92B73">
                              <w:rPr>
                                <w:rStyle w:val="style21"/>
                                <w:rFonts w:cs="Arial"/>
                                <w:b/>
                                <w:bCs/>
                                <w:color w:val="FFFFFF"/>
                                <w:szCs w:val="12"/>
                              </w:rPr>
                              <w:t>enquiries</w:t>
                            </w:r>
                            <w:r w:rsidR="00A914F4">
                              <w:rPr>
                                <w:rStyle w:val="style21"/>
                                <w:rFonts w:cs="Arial"/>
                                <w:b/>
                                <w:bCs/>
                                <w:color w:val="FFFFFF"/>
                                <w:szCs w:val="12"/>
                              </w:rPr>
                              <w:t>@veriphy.co.uk      W: www.veriphy.co.uk</w:t>
                            </w:r>
                          </w:p>
                          <w:p w14:paraId="6D4967BF" w14:textId="77777777" w:rsidR="00A914F4" w:rsidRDefault="00A914F4">
                            <w:pPr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</w:p>
                          <w:p w14:paraId="341DF23D" w14:textId="77777777" w:rsidR="00A914F4" w:rsidRDefault="00A914F4">
                            <w:pPr>
                              <w:ind w:left="720" w:firstLine="720"/>
                              <w:rPr>
                                <w:rFonts w:cs="Arial"/>
                                <w:color w:val="FFFFFF"/>
                                <w:sz w:val="20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0"/>
                                <w:szCs w:val="12"/>
                              </w:rPr>
                              <w:t>Registered in England and Wales. Company No. 05066478</w:t>
                            </w:r>
                          </w:p>
                          <w:p w14:paraId="7BE2DEB4" w14:textId="77777777" w:rsidR="00A914F4" w:rsidRDefault="00A914F4">
                            <w:pPr>
                              <w:ind w:left="720" w:firstLine="720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C0500" id="Text Box 3" o:spid="_x0000_s1028" type="#_x0000_t202" style="position:absolute;margin-left:-90pt;margin-top:102.45pt;width:602.8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" fillcolor="#b0c806" stroked="f">
                <v:textbox>
                  <w:txbxContent>
                    <w:p w14:paraId="78A6035B" w14:textId="77777777" w:rsidR="00A914F4" w:rsidRDefault="00A914F4">
                      <w:pPr>
                        <w:pStyle w:val="Heading7"/>
                        <w:ind w:left="720" w:firstLine="720"/>
                        <w:rPr>
                          <w:rStyle w:val="style11"/>
                        </w:rPr>
                      </w:pPr>
                      <w:r>
                        <w:rPr>
                          <w:rStyle w:val="style11"/>
                        </w:rPr>
                        <w:t>Veriphy Ltd</w:t>
                      </w:r>
                    </w:p>
                    <w:p w14:paraId="13DBAB5A" w14:textId="0FD48196" w:rsidR="00A914F4" w:rsidRDefault="00B54D20">
                      <w:pPr>
                        <w:ind w:left="1440"/>
                        <w:rPr>
                          <w:rStyle w:val="style21"/>
                          <w:rFonts w:cs="Arial"/>
                          <w:b/>
                          <w:bCs/>
                          <w:color w:val="FFFFFF"/>
                          <w:szCs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FFFFFF"/>
                        </w:rPr>
                        <w:t xml:space="preserve">The Studio . 1 Osbourne Road . Jesmond . </w:t>
                      </w:r>
                      <w:r w:rsidR="00A914F4">
                        <w:rPr>
                          <w:rFonts w:cs="Arial"/>
                          <w:b/>
                          <w:bCs/>
                          <w:color w:val="FFFFFF"/>
                        </w:rPr>
                        <w:t xml:space="preserve"> Newcastle upon Tyne . NE</w:t>
                      </w:r>
                      <w:r w:rsidR="00A92B73">
                        <w:rPr>
                          <w:rFonts w:cs="Arial"/>
                          <w:b/>
                          <w:bCs/>
                          <w:color w:val="FFFFFF"/>
                        </w:rPr>
                        <w:t>2</w:t>
                      </w:r>
                      <w:r w:rsidR="00A914F4">
                        <w:rPr>
                          <w:rFonts w:cs="Arial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color w:val="FFFFFF"/>
                        </w:rPr>
                        <w:t>1JQ</w:t>
                      </w:r>
                      <w:bookmarkStart w:id="3" w:name="_GoBack"/>
                      <w:bookmarkEnd w:id="3"/>
                      <w:r w:rsidR="00A914F4">
                        <w:rPr>
                          <w:rFonts w:cs="Arial"/>
                          <w:b/>
                          <w:bCs/>
                          <w:color w:val="FFFFFF"/>
                        </w:rPr>
                        <w:br/>
                      </w:r>
                      <w:r w:rsidR="00A914F4">
                        <w:rPr>
                          <w:rStyle w:val="Strong"/>
                          <w:rFonts w:cs="Arial"/>
                          <w:b w:val="0"/>
                          <w:bCs w:val="0"/>
                          <w:color w:val="FFFFFF"/>
                          <w:szCs w:val="12"/>
                        </w:rPr>
                        <w:t>T</w:t>
                      </w:r>
                      <w:r w:rsidR="00A914F4">
                        <w:rPr>
                          <w:rStyle w:val="style21"/>
                          <w:rFonts w:cs="Arial"/>
                          <w:b/>
                          <w:bCs/>
                          <w:color w:val="FFFFFF"/>
                          <w:szCs w:val="12"/>
                        </w:rPr>
                        <w:t xml:space="preserve">: </w:t>
                      </w:r>
                      <w:r w:rsidR="00A914F4">
                        <w:rPr>
                          <w:rFonts w:cs="Arial"/>
                          <w:b/>
                          <w:bCs/>
                          <w:color w:val="FFFFFF"/>
                        </w:rPr>
                        <w:t xml:space="preserve">0845 094 8931      </w:t>
                      </w:r>
                      <w:r w:rsidR="00A914F4">
                        <w:rPr>
                          <w:rStyle w:val="style21"/>
                          <w:rFonts w:cs="Arial"/>
                          <w:b/>
                          <w:bCs/>
                          <w:color w:val="FFFFFF"/>
                          <w:szCs w:val="12"/>
                        </w:rPr>
                        <w:t xml:space="preserve">E: </w:t>
                      </w:r>
                      <w:r w:rsidR="00A92B73">
                        <w:rPr>
                          <w:rStyle w:val="style21"/>
                          <w:rFonts w:cs="Arial"/>
                          <w:b/>
                          <w:bCs/>
                          <w:color w:val="FFFFFF"/>
                          <w:szCs w:val="12"/>
                        </w:rPr>
                        <w:t>enquiries</w:t>
                      </w:r>
                      <w:r w:rsidR="00A914F4">
                        <w:rPr>
                          <w:rStyle w:val="style21"/>
                          <w:rFonts w:cs="Arial"/>
                          <w:b/>
                          <w:bCs/>
                          <w:color w:val="FFFFFF"/>
                          <w:szCs w:val="12"/>
                        </w:rPr>
                        <w:t>@veriphy.co.uk      W: www.veriphy.co.uk</w:t>
                      </w:r>
                    </w:p>
                    <w:p w14:paraId="6D4967BF" w14:textId="77777777" w:rsidR="00A914F4" w:rsidRDefault="00A914F4">
                      <w:pPr>
                        <w:rPr>
                          <w:rFonts w:cs="Arial"/>
                          <w:color w:val="FFFFFF"/>
                          <w:sz w:val="20"/>
                        </w:rPr>
                      </w:pPr>
                    </w:p>
                    <w:p w14:paraId="341DF23D" w14:textId="77777777" w:rsidR="00A914F4" w:rsidRDefault="00A914F4">
                      <w:pPr>
                        <w:ind w:left="720" w:firstLine="720"/>
                        <w:rPr>
                          <w:rFonts w:cs="Arial"/>
                          <w:color w:val="FFFFFF"/>
                          <w:sz w:val="20"/>
                          <w:szCs w:val="12"/>
                        </w:rPr>
                      </w:pPr>
                      <w:r>
                        <w:rPr>
                          <w:rFonts w:cs="Arial"/>
                          <w:color w:val="FFFFFF"/>
                          <w:sz w:val="20"/>
                          <w:szCs w:val="12"/>
                        </w:rPr>
                        <w:t>Registered in England and Wales. Company No. 05066478</w:t>
                      </w:r>
                    </w:p>
                    <w:p w14:paraId="7BE2DEB4" w14:textId="77777777" w:rsidR="00A914F4" w:rsidRDefault="00A914F4">
                      <w:pPr>
                        <w:ind w:left="720" w:firstLine="720"/>
                        <w:rPr>
                          <w:rFonts w:ascii="Century Gothic" w:hAnsi="Century Gothic"/>
                          <w:sz w:val="28"/>
                        </w:rPr>
                      </w:pP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</w:p>
    <w:sectPr w:rsidR="00A914F4" w:rsidSect="004F6C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F3243" w14:textId="77777777" w:rsidR="005A30A9" w:rsidRDefault="005A30A9">
      <w:r>
        <w:separator/>
      </w:r>
    </w:p>
  </w:endnote>
  <w:endnote w:type="continuationSeparator" w:id="0">
    <w:p w14:paraId="7F78F1A0" w14:textId="77777777" w:rsidR="005A30A9" w:rsidRDefault="005A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7213" w14:textId="77777777" w:rsidR="005A30A9" w:rsidRDefault="005A30A9">
      <w:r>
        <w:separator/>
      </w:r>
    </w:p>
  </w:footnote>
  <w:footnote w:type="continuationSeparator" w:id="0">
    <w:p w14:paraId="59C163E7" w14:textId="77777777" w:rsidR="005A30A9" w:rsidRDefault="005A3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74D"/>
    <w:rsid w:val="000C2E72"/>
    <w:rsid w:val="00366DC4"/>
    <w:rsid w:val="004F6CCD"/>
    <w:rsid w:val="005A30A9"/>
    <w:rsid w:val="008E43B8"/>
    <w:rsid w:val="00942E72"/>
    <w:rsid w:val="009A3727"/>
    <w:rsid w:val="00A35654"/>
    <w:rsid w:val="00A914F4"/>
    <w:rsid w:val="00A92B73"/>
    <w:rsid w:val="00AB65F9"/>
    <w:rsid w:val="00AC2400"/>
    <w:rsid w:val="00B54D20"/>
    <w:rsid w:val="00C42672"/>
    <w:rsid w:val="00F45CE1"/>
    <w:rsid w:val="00F4738A"/>
    <w:rsid w:val="00F9374D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038B9"/>
  <w15:docId w15:val="{E5EC4BFD-D9C1-4571-A1CC-EC4B6EB7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CD"/>
    <w:rPr>
      <w:rFonts w:ascii="Arial" w:hAnsi="Arial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4F6CCD"/>
    <w:pPr>
      <w:keepNext/>
      <w:outlineLvl w:val="6"/>
    </w:pPr>
    <w:rPr>
      <w:rFonts w:ascii="Century Gothic" w:hAnsi="Century Gothic" w:cs="Arial"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F6C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F6CCD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4F6CCD"/>
    <w:rPr>
      <w:color w:val="0000FF"/>
      <w:u w:val="single"/>
    </w:rPr>
  </w:style>
  <w:style w:type="paragraph" w:styleId="BodyTextIndent">
    <w:name w:val="Body Text Indent"/>
    <w:basedOn w:val="Normal"/>
    <w:semiHidden/>
    <w:rsid w:val="004F6CCD"/>
    <w:pPr>
      <w:ind w:left="540"/>
    </w:pPr>
    <w:rPr>
      <w:rFonts w:ascii="Century Gothic" w:hAnsi="Century Gothic"/>
      <w:b/>
      <w:bCs/>
      <w:sz w:val="28"/>
      <w:szCs w:val="23"/>
    </w:rPr>
  </w:style>
  <w:style w:type="character" w:styleId="Strong">
    <w:name w:val="Strong"/>
    <w:qFormat/>
    <w:rsid w:val="004F6CCD"/>
    <w:rPr>
      <w:b/>
      <w:bCs/>
    </w:rPr>
  </w:style>
  <w:style w:type="character" w:customStyle="1" w:styleId="style11">
    <w:name w:val="style11"/>
    <w:rsid w:val="004F6CCD"/>
    <w:rPr>
      <w:b/>
      <w:bCs/>
      <w:color w:val="B0C806"/>
      <w:sz w:val="14"/>
      <w:szCs w:val="14"/>
    </w:rPr>
  </w:style>
  <w:style w:type="character" w:customStyle="1" w:styleId="style21">
    <w:name w:val="style21"/>
    <w:rsid w:val="004F6CCD"/>
    <w:rPr>
      <w:color w:val="B0C8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Money Laundering Policy Application Form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Laundering Policy Application Form</dc:title>
  <dc:creator>Richard Devine</dc:creator>
  <cp:lastModifiedBy>Adam Watts</cp:lastModifiedBy>
  <cp:revision>4</cp:revision>
  <cp:lastPrinted>2008-03-26T10:47:00Z</cp:lastPrinted>
  <dcterms:created xsi:type="dcterms:W3CDTF">2014-12-09T12:25:00Z</dcterms:created>
  <dcterms:modified xsi:type="dcterms:W3CDTF">2019-06-20T12:07:00Z</dcterms:modified>
</cp:coreProperties>
</file>